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8D43" w14:textId="77777777" w:rsidR="00293504" w:rsidRDefault="00293504" w:rsidP="003C20CC">
      <w:pPr>
        <w:pStyle w:val="Nzev"/>
        <w:spacing w:after="120"/>
      </w:pPr>
      <w:r w:rsidRPr="006E3AB3">
        <w:t>PLNÁ</w:t>
      </w:r>
      <w:r>
        <w:t xml:space="preserve"> MOC</w:t>
      </w:r>
    </w:p>
    <w:p w14:paraId="21E33648" w14:textId="77777777" w:rsidR="00293504" w:rsidRDefault="00293504" w:rsidP="003C20CC">
      <w:pPr>
        <w:pStyle w:val="Nadpis1"/>
        <w:spacing w:before="120" w:after="120"/>
      </w:pPr>
      <w:r>
        <w:t>Akcionář:</w:t>
      </w:r>
    </w:p>
    <w:p w14:paraId="24A63410" w14:textId="45A25927" w:rsidR="00293504" w:rsidRDefault="00293504" w:rsidP="003C20CC">
      <w:pPr>
        <w:spacing w:line="240" w:lineRule="auto"/>
        <w:contextualSpacing w:val="0"/>
        <w:jc w:val="left"/>
      </w:pPr>
      <w:r>
        <w:t>Jméno a příjmení</w:t>
      </w:r>
      <w:r w:rsidR="00860F9B">
        <w:br/>
        <w:t>/název společnosti:</w:t>
      </w:r>
      <w:r>
        <w:tab/>
      </w:r>
      <w:r w:rsidRPr="00FF16D0">
        <w:t>………………………</w:t>
      </w:r>
      <w:r w:rsidR="00860F9B" w:rsidRPr="00FF16D0">
        <w:t>…………………………………</w:t>
      </w:r>
      <w:proofErr w:type="gramStart"/>
      <w:r w:rsidR="00860F9B" w:rsidRPr="00FF16D0">
        <w:t>…….</w:t>
      </w:r>
      <w:proofErr w:type="gramEnd"/>
      <w:r w:rsidRPr="00FF16D0">
        <w:t>………</w:t>
      </w:r>
      <w:r w:rsidR="00B543DA" w:rsidRPr="00FF16D0">
        <w:t>………………………</w:t>
      </w:r>
      <w:r w:rsidRPr="00FF16D0">
        <w:t>………………………</w:t>
      </w:r>
    </w:p>
    <w:p w14:paraId="7964B410" w14:textId="77777777" w:rsidR="00B543DA" w:rsidRDefault="00293504" w:rsidP="003C20CC">
      <w:pPr>
        <w:spacing w:line="240" w:lineRule="auto"/>
        <w:contextualSpacing w:val="0"/>
        <w:jc w:val="left"/>
      </w:pPr>
      <w:r>
        <w:t>Bytem</w:t>
      </w:r>
      <w:r w:rsidR="00860F9B">
        <w:t>/sídlem</w:t>
      </w:r>
      <w:r>
        <w:t xml:space="preserve">: </w:t>
      </w:r>
      <w:r w:rsidR="00860F9B">
        <w:tab/>
      </w:r>
      <w:r w:rsidR="00B543DA" w:rsidRPr="00FF16D0">
        <w:t>…………………………………………………………</w:t>
      </w:r>
      <w:proofErr w:type="gramStart"/>
      <w:r w:rsidR="00B543DA" w:rsidRPr="00FF16D0">
        <w:t>…….</w:t>
      </w:r>
      <w:proofErr w:type="gramEnd"/>
      <w:r w:rsidR="00B543DA" w:rsidRPr="00FF16D0">
        <w:t>………………………………………………………</w:t>
      </w:r>
    </w:p>
    <w:p w14:paraId="742FB16C" w14:textId="478FF988" w:rsidR="00293504" w:rsidRDefault="00293504" w:rsidP="003C20CC">
      <w:pPr>
        <w:spacing w:line="240" w:lineRule="auto"/>
        <w:contextualSpacing w:val="0"/>
      </w:pPr>
      <w:r>
        <w:t>Rodné číslo</w:t>
      </w:r>
      <w:r w:rsidR="00860F9B">
        <w:t>/IČO</w:t>
      </w:r>
      <w:r>
        <w:t>:</w:t>
      </w:r>
      <w:r>
        <w:tab/>
      </w:r>
      <w:r w:rsidRPr="00FF16D0">
        <w:t>…………………………………</w:t>
      </w:r>
      <w:proofErr w:type="gramStart"/>
      <w:r w:rsidRPr="00FF16D0">
        <w:t>…</w:t>
      </w:r>
      <w:r w:rsidR="00860F9B" w:rsidRPr="00FF16D0">
        <w:t>….</w:t>
      </w:r>
      <w:proofErr w:type="gramEnd"/>
      <w:r w:rsidR="00860F9B" w:rsidRPr="00FF16D0">
        <w:t>.</w:t>
      </w:r>
      <w:r w:rsidRPr="00FF16D0">
        <w:t>…………………</w:t>
      </w:r>
    </w:p>
    <w:p w14:paraId="64B677DD" w14:textId="458CFFD2" w:rsidR="00293504" w:rsidRPr="00FF16D0" w:rsidRDefault="00293504" w:rsidP="003C20CC">
      <w:pPr>
        <w:spacing w:line="240" w:lineRule="auto"/>
        <w:contextualSpacing w:val="0"/>
      </w:pPr>
      <w:r>
        <w:t>Číslo bank. účtu:</w:t>
      </w:r>
      <w:r>
        <w:tab/>
      </w:r>
      <w:r w:rsidRPr="00FF16D0">
        <w:t>………………………………………</w:t>
      </w:r>
      <w:proofErr w:type="gramStart"/>
      <w:r w:rsidRPr="00FF16D0">
        <w:t>…</w:t>
      </w:r>
      <w:r w:rsidR="00860F9B" w:rsidRPr="00FF16D0">
        <w:t>….</w:t>
      </w:r>
      <w:proofErr w:type="gramEnd"/>
      <w:r w:rsidR="00860F9B" w:rsidRPr="00FF16D0">
        <w:t>.</w:t>
      </w:r>
      <w:r w:rsidRPr="00FF16D0">
        <w:t>……………</w:t>
      </w:r>
    </w:p>
    <w:p w14:paraId="47214E66" w14:textId="03856235" w:rsidR="00293504" w:rsidRPr="00FF16D0" w:rsidRDefault="00293504" w:rsidP="003C20CC">
      <w:pPr>
        <w:spacing w:line="240" w:lineRule="auto"/>
        <w:contextualSpacing w:val="0"/>
      </w:pPr>
      <w:r>
        <w:t>E-mail:</w:t>
      </w:r>
      <w:r>
        <w:tab/>
      </w:r>
      <w:r>
        <w:tab/>
      </w:r>
      <w:r>
        <w:tab/>
      </w:r>
      <w:r w:rsidRPr="00FF16D0">
        <w:t>……………………………………</w:t>
      </w:r>
      <w:proofErr w:type="gramStart"/>
      <w:r w:rsidRPr="00FF16D0">
        <w:t>…</w:t>
      </w:r>
      <w:r w:rsidR="00860F9B" w:rsidRPr="00FF16D0">
        <w:t>….</w:t>
      </w:r>
      <w:proofErr w:type="gramEnd"/>
      <w:r w:rsidR="00860F9B" w:rsidRPr="00FF16D0">
        <w:t>.</w:t>
      </w:r>
      <w:r w:rsidRPr="00FF16D0">
        <w:t>………………</w:t>
      </w:r>
    </w:p>
    <w:p w14:paraId="63C97538" w14:textId="4C881EF4" w:rsidR="00293504" w:rsidRPr="00FF16D0" w:rsidRDefault="00293504" w:rsidP="003C20CC">
      <w:pPr>
        <w:spacing w:line="240" w:lineRule="auto"/>
        <w:contextualSpacing w:val="0"/>
      </w:pPr>
      <w:r>
        <w:t>Telefon:</w:t>
      </w:r>
      <w:r>
        <w:tab/>
      </w:r>
      <w:r>
        <w:tab/>
      </w:r>
      <w:r w:rsidRPr="00FF16D0">
        <w:t>……………………………………</w:t>
      </w:r>
      <w:proofErr w:type="gramStart"/>
      <w:r w:rsidRPr="00FF16D0">
        <w:t>…</w:t>
      </w:r>
      <w:r w:rsidR="00860F9B" w:rsidRPr="00FF16D0">
        <w:t>….</w:t>
      </w:r>
      <w:proofErr w:type="gramEnd"/>
      <w:r w:rsidR="00860F9B" w:rsidRPr="00FF16D0">
        <w:t>.</w:t>
      </w:r>
      <w:r w:rsidRPr="00FF16D0">
        <w:t>……………...</w:t>
      </w:r>
    </w:p>
    <w:p w14:paraId="42A2E133" w14:textId="77777777" w:rsidR="00293504" w:rsidRDefault="00293504" w:rsidP="003C20CC">
      <w:pPr>
        <w:pStyle w:val="Nadpis1"/>
        <w:spacing w:before="240" w:after="120"/>
      </w:pPr>
      <w:r>
        <w:t>Zmocněnec:</w:t>
      </w:r>
    </w:p>
    <w:p w14:paraId="777BCAB6" w14:textId="77777777" w:rsidR="00860F9B" w:rsidRDefault="00860F9B" w:rsidP="00860F9B">
      <w:pPr>
        <w:spacing w:after="0" w:line="240" w:lineRule="auto"/>
      </w:pPr>
      <w:r>
        <w:t>Jméno a příjmení</w:t>
      </w:r>
    </w:p>
    <w:p w14:paraId="3EF9BF0B" w14:textId="77777777" w:rsidR="00B543DA" w:rsidRDefault="00860F9B" w:rsidP="003C20CC">
      <w:pPr>
        <w:spacing w:line="240" w:lineRule="auto"/>
        <w:contextualSpacing w:val="0"/>
        <w:jc w:val="left"/>
      </w:pPr>
      <w:r>
        <w:t>/název společnosti:</w:t>
      </w:r>
      <w:r>
        <w:tab/>
      </w:r>
      <w:r w:rsidR="00B543DA" w:rsidRPr="00FF16D0">
        <w:t>…………………………………………………………</w:t>
      </w:r>
      <w:proofErr w:type="gramStart"/>
      <w:r w:rsidR="00B543DA" w:rsidRPr="00FF16D0">
        <w:t>…….</w:t>
      </w:r>
      <w:proofErr w:type="gramEnd"/>
      <w:r w:rsidR="00B543DA" w:rsidRPr="00FF16D0">
        <w:t>………………………………………………………</w:t>
      </w:r>
    </w:p>
    <w:p w14:paraId="26598DA5" w14:textId="77777777" w:rsidR="00B543DA" w:rsidRDefault="00860F9B" w:rsidP="003C20CC">
      <w:pPr>
        <w:spacing w:line="240" w:lineRule="auto"/>
        <w:contextualSpacing w:val="0"/>
        <w:jc w:val="left"/>
      </w:pPr>
      <w:r>
        <w:t xml:space="preserve">Bytem/sídlem: </w:t>
      </w:r>
      <w:r>
        <w:tab/>
      </w:r>
      <w:r w:rsidR="00B543DA" w:rsidRPr="00FF16D0">
        <w:t>…………………………………………………………</w:t>
      </w:r>
      <w:proofErr w:type="gramStart"/>
      <w:r w:rsidR="00B543DA" w:rsidRPr="00FF16D0">
        <w:t>…….</w:t>
      </w:r>
      <w:proofErr w:type="gramEnd"/>
      <w:r w:rsidR="00B543DA" w:rsidRPr="00FF16D0">
        <w:t>………………………………………………………</w:t>
      </w:r>
    </w:p>
    <w:p w14:paraId="26367E3F" w14:textId="77777777" w:rsidR="00860F9B" w:rsidRDefault="00860F9B" w:rsidP="003C20CC">
      <w:pPr>
        <w:spacing w:line="240" w:lineRule="auto"/>
        <w:contextualSpacing w:val="0"/>
      </w:pPr>
      <w:r>
        <w:t>Rodné číslo/IČO:</w:t>
      </w:r>
      <w:r>
        <w:tab/>
      </w:r>
      <w:r w:rsidRPr="00FF16D0">
        <w:t>…………………………………</w:t>
      </w:r>
      <w:proofErr w:type="gramStart"/>
      <w:r w:rsidRPr="00FF16D0">
        <w:t>…….</w:t>
      </w:r>
      <w:proofErr w:type="gramEnd"/>
      <w:r w:rsidRPr="00FF16D0">
        <w:t>.…………………</w:t>
      </w:r>
    </w:p>
    <w:p w14:paraId="38C794B1" w14:textId="77777777" w:rsidR="00860F9B" w:rsidRPr="00FF16D0" w:rsidRDefault="00860F9B" w:rsidP="003C20CC">
      <w:pPr>
        <w:spacing w:line="240" w:lineRule="auto"/>
        <w:contextualSpacing w:val="0"/>
      </w:pPr>
      <w:r>
        <w:t>E-mail:</w:t>
      </w:r>
      <w:r>
        <w:tab/>
      </w:r>
      <w:r>
        <w:tab/>
      </w:r>
      <w:r>
        <w:tab/>
      </w:r>
      <w:r w:rsidRPr="00FF16D0">
        <w:t>……………………………………</w:t>
      </w:r>
      <w:proofErr w:type="gramStart"/>
      <w:r w:rsidRPr="00FF16D0">
        <w:t>…….</w:t>
      </w:r>
      <w:proofErr w:type="gramEnd"/>
      <w:r w:rsidRPr="00FF16D0">
        <w:t>.………………</w:t>
      </w:r>
    </w:p>
    <w:p w14:paraId="68D8640D" w14:textId="012BE1C7" w:rsidR="00293504" w:rsidRPr="00FF16D0" w:rsidRDefault="00860F9B" w:rsidP="003C20CC">
      <w:pPr>
        <w:spacing w:line="240" w:lineRule="auto"/>
        <w:contextualSpacing w:val="0"/>
      </w:pPr>
      <w:r>
        <w:t>Telefon:</w:t>
      </w:r>
      <w:r>
        <w:tab/>
      </w:r>
      <w:r>
        <w:tab/>
      </w:r>
      <w:r w:rsidRPr="00FF16D0">
        <w:t>……………………………………</w:t>
      </w:r>
      <w:proofErr w:type="gramStart"/>
      <w:r w:rsidRPr="00FF16D0">
        <w:t>…….</w:t>
      </w:r>
      <w:proofErr w:type="gramEnd"/>
      <w:r w:rsidRPr="00FF16D0">
        <w:t>.……………...</w:t>
      </w:r>
    </w:p>
    <w:p w14:paraId="767FCFD0" w14:textId="77777777" w:rsidR="003C20CC" w:rsidRDefault="003C20CC" w:rsidP="006E3AB3"/>
    <w:p w14:paraId="51A2B3CE" w14:textId="0931B062" w:rsidR="005E0F48" w:rsidRDefault="00293504" w:rsidP="006E3AB3">
      <w:r>
        <w:t>Akcionář zmocňuje výše uvedeného Zmocněnce k zastupování při</w:t>
      </w:r>
      <w:r w:rsidR="005E0F48">
        <w:t xml:space="preserve"> </w:t>
      </w:r>
      <w:r w:rsidR="00093976">
        <w:t xml:space="preserve">níže uvedených jednáních ve vztahu k akciím emitenta Harvardský průmyslový holding, a.s., IČO 44269595, se sídlem </w:t>
      </w:r>
      <w:r w:rsidR="00093976" w:rsidRPr="005E0F48">
        <w:rPr>
          <w:highlight w:val="white"/>
        </w:rPr>
        <w:t>Uhelný trh 414/9, Staré Město, 110 00 Praha 1</w:t>
      </w:r>
      <w:r w:rsidR="00093976">
        <w:t>, zapsané v obchodním rejstříku vedeném Městským soudem v Praze, oddíl B, vložka 1040 (dále jen „Emitent“).</w:t>
      </w:r>
    </w:p>
    <w:p w14:paraId="22292A31" w14:textId="71955B7D" w:rsidR="005E0F48" w:rsidRPr="00A64587" w:rsidRDefault="005E0F48" w:rsidP="005E0F48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A64587">
        <w:rPr>
          <w:rFonts w:ascii="Cambria" w:hAnsi="Cambria"/>
        </w:rPr>
        <w:t>vyzvednutí akcií</w:t>
      </w:r>
      <w:r w:rsidR="001E3AB0" w:rsidRPr="00A64587">
        <w:rPr>
          <w:rFonts w:ascii="Cambria" w:hAnsi="Cambria"/>
        </w:rPr>
        <w:t xml:space="preserve"> z</w:t>
      </w:r>
      <w:r w:rsidR="00093976" w:rsidRPr="00A64587">
        <w:rPr>
          <w:rFonts w:ascii="Cambria" w:hAnsi="Cambria"/>
        </w:rPr>
        <w:t> </w:t>
      </w:r>
      <w:r w:rsidR="001E3AB0" w:rsidRPr="00A64587">
        <w:rPr>
          <w:rFonts w:ascii="Cambria" w:hAnsi="Cambria"/>
        </w:rPr>
        <w:t>úschovy</w:t>
      </w:r>
      <w:r w:rsidR="00093976" w:rsidRPr="00A64587">
        <w:rPr>
          <w:rFonts w:ascii="Cambria" w:hAnsi="Cambria"/>
        </w:rPr>
        <w:t xml:space="preserve"> prováděné Emitentem</w:t>
      </w:r>
      <w:r w:rsidRPr="00A64587">
        <w:rPr>
          <w:rFonts w:ascii="Cambria" w:hAnsi="Cambria"/>
        </w:rPr>
        <w:t xml:space="preserve">, </w:t>
      </w:r>
    </w:p>
    <w:p w14:paraId="77C5896B" w14:textId="4C4B9139" w:rsidR="005E0F48" w:rsidRPr="00A64587" w:rsidRDefault="00093976" w:rsidP="005E0F48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A64587">
        <w:rPr>
          <w:rFonts w:ascii="Cambria" w:hAnsi="Cambria"/>
        </w:rPr>
        <w:t xml:space="preserve">nahlášení a </w:t>
      </w:r>
      <w:r w:rsidR="005E0F48" w:rsidRPr="00A64587">
        <w:rPr>
          <w:rFonts w:ascii="Cambria" w:hAnsi="Cambria"/>
        </w:rPr>
        <w:t>změn</w:t>
      </w:r>
      <w:r w:rsidRPr="00A64587">
        <w:rPr>
          <w:rFonts w:ascii="Cambria" w:hAnsi="Cambria"/>
        </w:rPr>
        <w:t>a</w:t>
      </w:r>
      <w:r w:rsidR="005E0F48" w:rsidRPr="00A64587">
        <w:rPr>
          <w:rFonts w:ascii="Cambria" w:hAnsi="Cambria"/>
        </w:rPr>
        <w:t xml:space="preserve"> </w:t>
      </w:r>
      <w:r w:rsidRPr="00A64587">
        <w:rPr>
          <w:rFonts w:ascii="Cambria" w:hAnsi="Cambria"/>
        </w:rPr>
        <w:t xml:space="preserve">údajů v seznamu akcionářů vedeném Emitentem, zejména v případě změny vlastníka akcií, včetně předložení </w:t>
      </w:r>
      <w:proofErr w:type="spellStart"/>
      <w:r w:rsidRPr="00A64587">
        <w:rPr>
          <w:rFonts w:ascii="Cambria" w:hAnsi="Cambria"/>
        </w:rPr>
        <w:t>rubopisovan</w:t>
      </w:r>
      <w:r w:rsidR="00430D4B" w:rsidRPr="00A64587">
        <w:rPr>
          <w:rFonts w:ascii="Cambria" w:hAnsi="Cambria"/>
        </w:rPr>
        <w:t>ých</w:t>
      </w:r>
      <w:proofErr w:type="spellEnd"/>
      <w:r w:rsidRPr="00A64587">
        <w:rPr>
          <w:rFonts w:ascii="Cambria" w:hAnsi="Cambria"/>
        </w:rPr>
        <w:t xml:space="preserve"> akci</w:t>
      </w:r>
      <w:r w:rsidR="00430D4B" w:rsidRPr="00A64587">
        <w:rPr>
          <w:rFonts w:ascii="Cambria" w:hAnsi="Cambria"/>
        </w:rPr>
        <w:t>í</w:t>
      </w:r>
      <w:r w:rsidRPr="00A64587">
        <w:rPr>
          <w:rFonts w:ascii="Cambria" w:hAnsi="Cambria"/>
        </w:rPr>
        <w:t xml:space="preserve"> </w:t>
      </w:r>
      <w:r w:rsidR="00430D4B" w:rsidRPr="00A64587">
        <w:rPr>
          <w:rFonts w:ascii="Cambria" w:hAnsi="Cambria"/>
        </w:rPr>
        <w:t>při změně vlastníka akcií</w:t>
      </w:r>
      <w:r w:rsidR="005E0F48" w:rsidRPr="00A64587">
        <w:rPr>
          <w:rFonts w:ascii="Cambria" w:hAnsi="Cambria"/>
        </w:rPr>
        <w:t xml:space="preserve">, </w:t>
      </w:r>
    </w:p>
    <w:p w14:paraId="1DE6CEAF" w14:textId="7EF8BB57" w:rsidR="005E0F48" w:rsidRPr="00A64587" w:rsidRDefault="005E0F48" w:rsidP="005E0F48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A64587">
        <w:rPr>
          <w:rFonts w:ascii="Cambria" w:hAnsi="Cambria"/>
        </w:rPr>
        <w:t>rozdělení akcie</w:t>
      </w:r>
      <w:r w:rsidR="00093976" w:rsidRPr="00A64587">
        <w:rPr>
          <w:rFonts w:ascii="Cambria" w:hAnsi="Cambria"/>
        </w:rPr>
        <w:t>,</w:t>
      </w:r>
    </w:p>
    <w:p w14:paraId="45E9FBF6" w14:textId="19E6CCD8" w:rsidR="00093976" w:rsidRDefault="005E0F48" w:rsidP="00093976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A64587">
        <w:rPr>
          <w:rFonts w:ascii="Cambria" w:hAnsi="Cambria"/>
        </w:rPr>
        <w:t>přeměn</w:t>
      </w:r>
      <w:r w:rsidR="00093976" w:rsidRPr="00A64587">
        <w:rPr>
          <w:rFonts w:ascii="Cambria" w:hAnsi="Cambria"/>
        </w:rPr>
        <w:t>a</w:t>
      </w:r>
      <w:r w:rsidR="00293504" w:rsidRPr="00A64587">
        <w:rPr>
          <w:rFonts w:ascii="Cambria" w:hAnsi="Cambria"/>
        </w:rPr>
        <w:t xml:space="preserve"> </w:t>
      </w:r>
      <w:r w:rsidRPr="00A64587">
        <w:rPr>
          <w:rFonts w:ascii="Cambria" w:hAnsi="Cambria"/>
        </w:rPr>
        <w:t>zaknihovan</w:t>
      </w:r>
      <w:r w:rsidR="00093976" w:rsidRPr="00A64587">
        <w:rPr>
          <w:rFonts w:ascii="Cambria" w:hAnsi="Cambria"/>
        </w:rPr>
        <w:t>ých</w:t>
      </w:r>
      <w:r w:rsidRPr="00A64587">
        <w:rPr>
          <w:rFonts w:ascii="Cambria" w:hAnsi="Cambria"/>
        </w:rPr>
        <w:t xml:space="preserve"> </w:t>
      </w:r>
      <w:r w:rsidR="00093976" w:rsidRPr="00A64587">
        <w:rPr>
          <w:rFonts w:ascii="Cambria" w:hAnsi="Cambria"/>
        </w:rPr>
        <w:t xml:space="preserve">akcií </w:t>
      </w:r>
      <w:r w:rsidRPr="00A64587">
        <w:rPr>
          <w:rFonts w:ascii="Cambria" w:hAnsi="Cambria"/>
        </w:rPr>
        <w:t>na listinn</w:t>
      </w:r>
      <w:r w:rsidR="00093976" w:rsidRPr="00A64587">
        <w:rPr>
          <w:rFonts w:ascii="Cambria" w:hAnsi="Cambria"/>
        </w:rPr>
        <w:t>é</w:t>
      </w:r>
      <w:r w:rsidRPr="00A64587">
        <w:rPr>
          <w:rFonts w:ascii="Cambria" w:hAnsi="Cambria"/>
        </w:rPr>
        <w:t xml:space="preserve"> </w:t>
      </w:r>
      <w:r w:rsidR="00093976" w:rsidRPr="00A64587">
        <w:rPr>
          <w:rFonts w:ascii="Cambria" w:hAnsi="Cambria"/>
        </w:rPr>
        <w:t>akcie</w:t>
      </w:r>
      <w:r w:rsidR="00A64587">
        <w:rPr>
          <w:rFonts w:ascii="Cambria" w:hAnsi="Cambria"/>
        </w:rPr>
        <w:t>, spolu s</w:t>
      </w:r>
      <w:r w:rsidR="001E3AB0" w:rsidRPr="00A64587">
        <w:rPr>
          <w:rFonts w:ascii="Cambria" w:hAnsi="Cambria"/>
        </w:rPr>
        <w:t xml:space="preserve"> </w:t>
      </w:r>
      <w:r w:rsidR="00A64587">
        <w:rPr>
          <w:rFonts w:ascii="Cambria" w:hAnsi="Cambria"/>
        </w:rPr>
        <w:t>převzetím přeměněných</w:t>
      </w:r>
      <w:r w:rsidR="001E3AB0" w:rsidRPr="00A64587">
        <w:rPr>
          <w:rFonts w:ascii="Cambria" w:hAnsi="Cambria"/>
        </w:rPr>
        <w:t xml:space="preserve"> akcií</w:t>
      </w:r>
      <w:r w:rsidR="00093976" w:rsidRPr="00A64587">
        <w:rPr>
          <w:rFonts w:ascii="Cambria" w:hAnsi="Cambria"/>
        </w:rPr>
        <w:t>.</w:t>
      </w:r>
    </w:p>
    <w:p w14:paraId="256F7808" w14:textId="4A7BB552" w:rsidR="006D67FE" w:rsidRPr="00A64587" w:rsidRDefault="006D67FE" w:rsidP="00093976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6D67FE">
        <w:rPr>
          <w:rFonts w:ascii="Cambria" w:hAnsi="Cambria"/>
        </w:rPr>
        <w:t>akceptace veřejného návrhu smlouvy na koupi akcií Harvardský průmyslový holding, a.s. včetně veškerého jednání spojeného s prodejem akcií Harvardský průmyslový holding, a.s. Emitentovi</w:t>
      </w:r>
      <w:r>
        <w:rPr>
          <w:rFonts w:ascii="Cambria" w:hAnsi="Cambria"/>
        </w:rPr>
        <w:t>.</w:t>
      </w:r>
    </w:p>
    <w:p w14:paraId="14F997FC" w14:textId="77777777" w:rsidR="00293504" w:rsidRDefault="00293504" w:rsidP="006E3AB3"/>
    <w:p w14:paraId="46484AE8" w14:textId="09B13689" w:rsidR="00293504" w:rsidRDefault="00293504" w:rsidP="00FF16D0">
      <w:r>
        <w:t xml:space="preserve">V </w:t>
      </w:r>
      <w:r w:rsidRPr="00FF16D0">
        <w:t>………………</w:t>
      </w:r>
      <w:r w:rsidR="00860F9B" w:rsidRPr="00FF16D0">
        <w:t>…</w:t>
      </w:r>
      <w:proofErr w:type="gramStart"/>
      <w:r w:rsidR="00860F9B" w:rsidRPr="00FF16D0">
        <w:t>…….</w:t>
      </w:r>
      <w:proofErr w:type="gramEnd"/>
      <w:r w:rsidR="00860F9B" w:rsidRPr="00FF16D0">
        <w:t>.</w:t>
      </w:r>
      <w:r w:rsidRPr="00FF16D0">
        <w:t>………</w:t>
      </w:r>
      <w:r w:rsidR="00FF16D0">
        <w:t xml:space="preserve"> </w:t>
      </w:r>
      <w:r>
        <w:t xml:space="preserve">dne </w:t>
      </w:r>
      <w:r w:rsidRPr="00FF16D0">
        <w:t>…………………….</w:t>
      </w:r>
    </w:p>
    <w:p w14:paraId="5F4BC274" w14:textId="684E80A7" w:rsidR="00293504" w:rsidRPr="00FF16D0" w:rsidRDefault="00293504" w:rsidP="006E3AB3">
      <w:pPr>
        <w:ind w:left="5670"/>
        <w:jc w:val="center"/>
        <w:rPr>
          <w:color w:val="A6A6A6" w:themeColor="background1" w:themeShade="A6"/>
        </w:rPr>
      </w:pPr>
      <w:r w:rsidRPr="00FF16D0">
        <w:rPr>
          <w:color w:val="A6A6A6" w:themeColor="background1" w:themeShade="A6"/>
        </w:rPr>
        <w:t>……………………</w:t>
      </w:r>
      <w:r w:rsidR="00860F9B" w:rsidRPr="00FF16D0">
        <w:rPr>
          <w:color w:val="A6A6A6" w:themeColor="background1" w:themeShade="A6"/>
        </w:rPr>
        <w:t>………..</w:t>
      </w:r>
      <w:r w:rsidRPr="00FF16D0">
        <w:rPr>
          <w:color w:val="A6A6A6" w:themeColor="background1" w:themeShade="A6"/>
        </w:rPr>
        <w:t>………………………</w:t>
      </w:r>
    </w:p>
    <w:p w14:paraId="786FC38A" w14:textId="6E85E4EE" w:rsidR="00293504" w:rsidRDefault="00293504" w:rsidP="006E3AB3">
      <w:pPr>
        <w:ind w:left="5670"/>
        <w:jc w:val="center"/>
      </w:pPr>
      <w:r>
        <w:t>Akcionář</w:t>
      </w:r>
    </w:p>
    <w:p w14:paraId="72AD7872" w14:textId="77777777" w:rsidR="00293504" w:rsidRDefault="00293504" w:rsidP="006E3AB3">
      <w:pPr>
        <w:ind w:left="5670"/>
        <w:jc w:val="center"/>
      </w:pPr>
      <w:r>
        <w:t>(úředně ověřený podpis)</w:t>
      </w:r>
    </w:p>
    <w:p w14:paraId="48A16D2A" w14:textId="77777777" w:rsidR="00293504" w:rsidRDefault="00293504" w:rsidP="006E3AB3">
      <w:r>
        <w:t>Plnou moc přijímám:</w:t>
      </w:r>
      <w:r w:rsidR="006E3AB3">
        <w:t xml:space="preserve"> </w:t>
      </w:r>
      <w:r w:rsidRPr="00FF16D0">
        <w:rPr>
          <w:color w:val="A6A6A6" w:themeColor="background1" w:themeShade="A6"/>
        </w:rPr>
        <w:t>……………………………………</w:t>
      </w:r>
      <w:proofErr w:type="gramStart"/>
      <w:r w:rsidRPr="00FF16D0">
        <w:rPr>
          <w:color w:val="A6A6A6" w:themeColor="background1" w:themeShade="A6"/>
        </w:rPr>
        <w:t>…….</w:t>
      </w:r>
      <w:proofErr w:type="gramEnd"/>
      <w:r w:rsidRPr="00FF16D0">
        <w:rPr>
          <w:color w:val="A6A6A6" w:themeColor="background1" w:themeShade="A6"/>
        </w:rPr>
        <w:t>.</w:t>
      </w:r>
    </w:p>
    <w:p w14:paraId="73E5CA88" w14:textId="77777777" w:rsidR="00293504" w:rsidRDefault="00293504" w:rsidP="006E3AB3">
      <w:r>
        <w:tab/>
      </w:r>
      <w:r>
        <w:tab/>
      </w:r>
      <w:r>
        <w:tab/>
      </w:r>
      <w:r>
        <w:tab/>
        <w:t>Zmocněnec</w:t>
      </w:r>
    </w:p>
    <w:sectPr w:rsidR="002935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7397A"/>
    <w:multiLevelType w:val="hybridMultilevel"/>
    <w:tmpl w:val="70D29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61"/>
    <w:rsid w:val="00093976"/>
    <w:rsid w:val="001E3AB0"/>
    <w:rsid w:val="002172E8"/>
    <w:rsid w:val="00275C71"/>
    <w:rsid w:val="00293504"/>
    <w:rsid w:val="00317ACC"/>
    <w:rsid w:val="003237A5"/>
    <w:rsid w:val="003C20CC"/>
    <w:rsid w:val="00430D4B"/>
    <w:rsid w:val="004B2A97"/>
    <w:rsid w:val="005E0F48"/>
    <w:rsid w:val="006D67FE"/>
    <w:rsid w:val="006E3AB3"/>
    <w:rsid w:val="007C4B61"/>
    <w:rsid w:val="00860F9B"/>
    <w:rsid w:val="00A64587"/>
    <w:rsid w:val="00B543DA"/>
    <w:rsid w:val="00BA72C0"/>
    <w:rsid w:val="00D65FEE"/>
    <w:rsid w:val="00E83A10"/>
    <w:rsid w:val="00F305D4"/>
    <w:rsid w:val="00FA28EF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936C64"/>
  <w15:chartTrackingRefBased/>
  <w15:docId w15:val="{24C721AD-6215-45E9-B97B-B8F3C12F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AB3"/>
    <w:pPr>
      <w:spacing w:after="120" w:line="276" w:lineRule="auto"/>
      <w:contextualSpacing/>
      <w:jc w:val="both"/>
    </w:pPr>
    <w:rPr>
      <w:rFonts w:ascii="Cambria" w:hAnsi="Cambria" w:cs="Arial"/>
      <w:color w:val="262626" w:themeColor="text1" w:themeTint="D9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20CC"/>
    <w:pPr>
      <w:keepNext/>
      <w:spacing w:before="360" w:after="200" w:line="240" w:lineRule="auto"/>
      <w:jc w:val="left"/>
      <w:outlineLvl w:val="0"/>
    </w:pPr>
    <w:rPr>
      <w:rFonts w:eastAsia="Times New Roman" w:cs="Times New Roman"/>
      <w:b/>
      <w:bCs/>
      <w:color w:val="1F3864"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3AB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E3AB3"/>
    <w:pPr>
      <w:keepNext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link w:val="NzevChar"/>
    <w:qFormat/>
    <w:rsid w:val="006E3AB3"/>
    <w:pPr>
      <w:spacing w:after="240" w:line="240" w:lineRule="auto"/>
      <w:jc w:val="center"/>
    </w:pPr>
    <w:rPr>
      <w:rFonts w:eastAsia="Microsoft YaHei"/>
      <w:b/>
      <w:bCs/>
      <w:color w:val="auto"/>
      <w:spacing w:val="20"/>
      <w:sz w:val="40"/>
    </w:rPr>
  </w:style>
  <w:style w:type="character" w:customStyle="1" w:styleId="Nadpis1Char">
    <w:name w:val="Nadpis 1 Char"/>
    <w:link w:val="Nadpis1"/>
    <w:uiPriority w:val="9"/>
    <w:rsid w:val="003C20CC"/>
    <w:rPr>
      <w:rFonts w:ascii="Cambria" w:eastAsia="Times New Roman" w:hAnsi="Cambria"/>
      <w:b/>
      <w:bCs/>
      <w:color w:val="1F3864"/>
      <w:kern w:val="32"/>
      <w:sz w:val="24"/>
      <w:szCs w:val="32"/>
    </w:rPr>
  </w:style>
  <w:style w:type="character" w:customStyle="1" w:styleId="Nadpis2Char">
    <w:name w:val="Nadpis 2 Char"/>
    <w:link w:val="Nadpis2"/>
    <w:uiPriority w:val="9"/>
    <w:semiHidden/>
    <w:rsid w:val="006E3AB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6E3AB3"/>
    <w:rPr>
      <w:rFonts w:ascii="Times New Roman" w:eastAsia="Times New Roman" w:hAnsi="Times New Roman"/>
      <w:b/>
      <w:sz w:val="32"/>
    </w:rPr>
  </w:style>
  <w:style w:type="character" w:customStyle="1" w:styleId="NzevChar">
    <w:name w:val="Název Char"/>
    <w:link w:val="Nzev"/>
    <w:rsid w:val="006E3AB3"/>
    <w:rPr>
      <w:rFonts w:ascii="Cambria" w:eastAsia="Microsoft YaHei" w:hAnsi="Cambria" w:cs="Arial"/>
      <w:b/>
      <w:bCs/>
      <w:spacing w:val="20"/>
      <w:sz w:val="40"/>
      <w:szCs w:val="24"/>
    </w:rPr>
  </w:style>
  <w:style w:type="character" w:styleId="Zdraznn">
    <w:name w:val="Emphasis"/>
    <w:uiPriority w:val="20"/>
    <w:qFormat/>
    <w:rsid w:val="006E3AB3"/>
    <w:rPr>
      <w:i/>
      <w:iCs/>
    </w:rPr>
  </w:style>
  <w:style w:type="paragraph" w:styleId="Bezmezer">
    <w:name w:val="No Spacing"/>
    <w:uiPriority w:val="1"/>
    <w:qFormat/>
    <w:rsid w:val="006E3AB3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3AB3"/>
    <w:pPr>
      <w:spacing w:after="200"/>
      <w:ind w:left="720"/>
    </w:pPr>
    <w:rPr>
      <w:rFonts w:ascii="Calibri" w:hAnsi="Calibri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6E3AB3"/>
    <w:pPr>
      <w:spacing w:before="200" w:after="160"/>
      <w:ind w:left="864" w:right="864"/>
      <w:jc w:val="center"/>
    </w:pPr>
    <w:rPr>
      <w:rFonts w:ascii="Calibri Light" w:hAnsi="Calibri Light" w:cs="Times New Roman"/>
      <w:i/>
      <w:iCs/>
      <w:color w:val="1F4E79"/>
      <w:sz w:val="18"/>
    </w:rPr>
  </w:style>
  <w:style w:type="character" w:customStyle="1" w:styleId="CittChar">
    <w:name w:val="Citát Char"/>
    <w:link w:val="Citt"/>
    <w:uiPriority w:val="29"/>
    <w:rsid w:val="006E3AB3"/>
    <w:rPr>
      <w:rFonts w:ascii="Calibri Light" w:hAnsi="Calibri Light"/>
      <w:i/>
      <w:iCs/>
      <w:color w:val="1F4E7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8F16AAFEF60C4C98D283ACDECBFC28" ma:contentTypeVersion="17" ma:contentTypeDescription="Vytvoří nový dokument" ma:contentTypeScope="" ma:versionID="8c25ee7dce139fe1bc6a25362dd1dfb5">
  <xsd:schema xmlns:xsd="http://www.w3.org/2001/XMLSchema" xmlns:xs="http://www.w3.org/2001/XMLSchema" xmlns:p="http://schemas.microsoft.com/office/2006/metadata/properties" xmlns:ns2="433a0792-d540-486b-8a9f-fea25473ef78" xmlns:ns3="ee3e6e07-08b9-49aa-aaae-9d88b5039432" targetNamespace="http://schemas.microsoft.com/office/2006/metadata/properties" ma:root="true" ma:fieldsID="ab0581fba42b8416c072d82e2acaea90" ns2:_="" ns3:_="">
    <xsd:import namespace="433a0792-d540-486b-8a9f-fea25473ef78"/>
    <xsd:import namespace="ee3e6e07-08b9-49aa-aaae-9d88b5039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a0792-d540-486b-8a9f-fea25473e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94fc96d-99be-4b35-8e67-83ba6b62a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e6e07-08b9-49aa-aaae-9d88b5039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0cac22-5910-4937-a204-126572b849bf}" ma:internalName="TaxCatchAll" ma:showField="CatchAllData" ma:web="ee3e6e07-08b9-49aa-aaae-9d88b5039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e6e07-08b9-49aa-aaae-9d88b5039432" xsi:nil="true"/>
    <lcf76f155ced4ddcb4097134ff3c332f xmlns="433a0792-d540-486b-8a9f-fea25473e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44B37-03EA-4585-BE8F-8D1718A5565B}"/>
</file>

<file path=customXml/itemProps2.xml><?xml version="1.0" encoding="utf-8"?>
<ds:datastoreItem xmlns:ds="http://schemas.openxmlformats.org/officeDocument/2006/customXml" ds:itemID="{2A8A5C10-88C3-4261-95C6-5F09FDD9FDF8}"/>
</file>

<file path=customXml/itemProps3.xml><?xml version="1.0" encoding="utf-8"?>
<ds:datastoreItem xmlns:ds="http://schemas.openxmlformats.org/officeDocument/2006/customXml" ds:itemID="{4F4EE475-0BCB-4D54-8E3B-E0B87318A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Harvardský průmyslový holding</dc:creator>
  <cp:keywords/>
  <cp:lastModifiedBy>Renata Reichmanová</cp:lastModifiedBy>
  <cp:revision>2</cp:revision>
  <cp:lastPrinted>2019-11-28T09:14:00Z</cp:lastPrinted>
  <dcterms:created xsi:type="dcterms:W3CDTF">2025-06-16T15:25:00Z</dcterms:created>
  <dcterms:modified xsi:type="dcterms:W3CDTF">2025-06-16T15:25:00Z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0x0101004B8F16AAFEF60C4C98D283ACDECBFC28</vt:lpwstr>
  </property>
</Properties>
</file>